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DB" w:rsidRDefault="00BC1C71" w:rsidP="006C2EEE">
      <w:pPr>
        <w:jc w:val="right"/>
        <w:rPr>
          <w:rFonts w:ascii="Times New Roman" w:hAnsi="Times New Roman" w:cs="Times New Roman"/>
          <w:b/>
        </w:rPr>
      </w:pPr>
      <w:r w:rsidRPr="00BC1C71">
        <w:rPr>
          <w:rFonts w:ascii="Times New Roman" w:hAnsi="Times New Roman" w:cs="Times New Roman"/>
          <w:b/>
        </w:rPr>
        <w:t>Сведения о р</w:t>
      </w:r>
      <w:bookmarkStart w:id="0" w:name="_GoBack"/>
      <w:bookmarkEnd w:id="0"/>
      <w:r w:rsidRPr="00BC1C71">
        <w:rPr>
          <w:rFonts w:ascii="Times New Roman" w:hAnsi="Times New Roman" w:cs="Times New Roman"/>
          <w:b/>
        </w:rPr>
        <w:t>аботниках органа по сертификации ООО «КАЛИБР»</w:t>
      </w:r>
    </w:p>
    <w:tbl>
      <w:tblPr>
        <w:tblW w:w="1616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395"/>
        <w:gridCol w:w="3425"/>
        <w:gridCol w:w="7513"/>
        <w:gridCol w:w="3260"/>
      </w:tblGrid>
      <w:tr w:rsidR="008F5711" w:rsidRPr="00AB2E35" w:rsidTr="008F5711">
        <w:trPr>
          <w:tblHeader/>
        </w:trPr>
        <w:tc>
          <w:tcPr>
            <w:tcW w:w="567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95" w:type="dxa"/>
            <w:shd w:val="clear" w:color="auto" w:fill="auto"/>
          </w:tcPr>
          <w:p w:rsidR="008F5711" w:rsidRPr="00AB2E35" w:rsidRDefault="008F5711" w:rsidP="008F571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Фамилия, имя, отчество (при наличии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)</w:t>
            </w: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25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Выполняемые функции (с указанием области аккредитации, в рамках которой выполняются работы по подтверждению соответствия)</w:t>
            </w:r>
          </w:p>
        </w:tc>
        <w:tc>
          <w:tcPr>
            <w:tcW w:w="7513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3260" w:type="dxa"/>
            <w:shd w:val="clear" w:color="auto" w:fill="auto"/>
          </w:tcPr>
          <w:p w:rsidR="008F5711" w:rsidRPr="00AB2E35" w:rsidRDefault="008F5711" w:rsidP="008F571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Практический опыт в сфере подтверждения соответствия </w:t>
            </w:r>
          </w:p>
        </w:tc>
      </w:tr>
      <w:tr w:rsidR="008F5711" w:rsidRPr="00AB2E35" w:rsidTr="008F5711">
        <w:trPr>
          <w:tblHeader/>
        </w:trPr>
        <w:tc>
          <w:tcPr>
            <w:tcW w:w="567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25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</w:t>
            </w:r>
          </w:p>
        </w:tc>
      </w:tr>
      <w:tr w:rsidR="0031042C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31042C" w:rsidRPr="00AB2E35" w:rsidRDefault="0031042C" w:rsidP="0031042C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42C" w:rsidRPr="00AB2E35" w:rsidRDefault="000A7156" w:rsidP="0031042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Овчинникова Тамара Евгеньевна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42C" w:rsidRPr="00AB2E35" w:rsidRDefault="0031042C" w:rsidP="0031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B2E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ргана по сертификации - общее руководство деятельностью ОС</w:t>
            </w:r>
          </w:p>
          <w:p w:rsidR="0031042C" w:rsidRPr="00AB2E35" w:rsidRDefault="0031042C" w:rsidP="0031042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>Среднее образование: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 xml:space="preserve"> </w:t>
            </w: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НОУ ВПО «Байкальский экономико-правовой институт», 2009 г., квалификация: «Организатор туризма» специальность: «Туризм» от 03.06.2009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  <w:p w:rsidR="0031042C" w:rsidRPr="000A7156" w:rsidRDefault="0031042C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1042C" w:rsidRPr="00AB2E35" w:rsidRDefault="0031042C" w:rsidP="0031042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Более </w:t>
            </w:r>
            <w:r w:rsidR="00896E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лет.</w:t>
            </w:r>
          </w:p>
        </w:tc>
      </w:tr>
      <w:tr w:rsidR="00DD18F2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DD18F2" w:rsidRPr="00AB2E35" w:rsidRDefault="00DD18F2" w:rsidP="0031042C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0A7156" w:rsidRDefault="00DD18F2" w:rsidP="0031042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Наумова Оксана Юрьевна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AB2E35" w:rsidRDefault="00DD18F2" w:rsidP="0031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органа по сертификации - общее руководство деятельностью ОС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DD18F2" w:rsidRDefault="00DD18F2" w:rsidP="00DD18F2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DD18F2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>Высшее образование</w:t>
            </w:r>
          </w:p>
          <w:p w:rsidR="00DD18F2" w:rsidRPr="00DD18F2" w:rsidRDefault="00DD18F2" w:rsidP="00DD18F2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 w:rsidRPr="00DD18F2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ФГБОУ ВПО «Московский государственный университет пищевых производств», 2014 г., квалификация «Инженер», по специальности «Стандартизация и сертификация», от 11.07.2014 г.</w:t>
            </w:r>
          </w:p>
          <w:p w:rsidR="00DD18F2" w:rsidRPr="000A7156" w:rsidRDefault="00DD18F2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DD18F2" w:rsidRPr="0031042C" w:rsidRDefault="00896E3F" w:rsidP="0031042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Стельмах Сергей Анатольевич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DD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бильных дорог» (ТР ТС 014/2011);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A7156" w:rsidRPr="000A7156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работ в области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назначения), </w:t>
            </w:r>
          </w:p>
          <w:p w:rsidR="000A7156" w:rsidRPr="00AB2E35" w:rsidRDefault="000A7156" w:rsidP="00DD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Добровольная сертификация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«Ростовский государственный строительный университет», квалификация «Инженер» по специальности: «Стандартизация и сертификация», от 29.06.2009,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«Донской государственный технический университет», квалификация «Магистр» по направлению подготовки: «Строительство», от 16.11.2018 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Сафонова Светлана Александровна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подтверждению </w:t>
            </w:r>
            <w:proofErr w:type="gramStart"/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Проведение</w:t>
            </w:r>
            <w:proofErr w:type="gramEnd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  <w:t xml:space="preserve">Высшее образование: 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ФГБОУ ВО «Московский Государственный психолого-педагогический университет», квалификация «Бакалавр» по направлению подготовки «Психология», от 20.06.2017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ФГБОУ ВО «Московский государственный психолого-педагогический университет», квалификация «Магистр» по направлению подготовки «Психология», от 25.06.2019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Сотникова Анна Николаевна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  <w:t xml:space="preserve">Высшее образование: </w:t>
            </w:r>
          </w:p>
          <w:p w:rsid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ФГБОУ ВПО «Московский государственный университет леса», квалификация «Инженер» по специальности «Стандартизация и сертификация», от 13.07.2015 г.</w:t>
            </w:r>
          </w:p>
          <w:p w:rsid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</w:p>
          <w:p w:rsidR="000A7156" w:rsidRPr="000A7156" w:rsidRDefault="000A7156" w:rsidP="00DD18F2">
            <w:p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51AF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Кулебакина Наталья Викторовна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7432A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 по подтверждению соответствия</w:t>
            </w:r>
          </w:p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 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машин и оборудования» (ТР ТС 010/2011)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Технического регламента 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«Безопасность автомобильных дорог» (ТР ТС 014/2011)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Строительные изделия из бетона, Герметики, Трубы и детали трубопроводов из чугуна, Строительные изделия из металла, Стекло </w:t>
            </w:r>
            <w:r w:rsidRPr="00151AF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архитектурно-строительного назначения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), Добровольная сертификация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C15F9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ФГОУ ВПО «Санкт-Петербургский государственный университет культуры и искусств», квалификация «Библиотекарь-библиограф» по специальности «Библиотековедение и библиография», от 19.06.2006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C15F9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 ООО «ПрофНадзор», диплом о профессиональной переподготовке по программе: «Подтверждение соответствия продукции требованиям Технических регламентов Таможенного союза «О безопасности машин и оборудования (ТР ТС 010/2011)», от 20.04.2016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19.04.2024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AB2E35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Мартемьянова Инесса Сергеевна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AB2E35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DD18F2" w:rsidRPr="00AB2E35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DD18F2" w:rsidRPr="00DD18F2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продукции, предназначенной для детей и подростков» (ТР ТС 007/2011), «О безопасности игрушек» (ТР ТС 008/2011), «О безопасности продукции легкой промышленности» (ТР ТС 017/2011)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мебельной продукции» (ТР ТС 025/2012)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,</w:t>
            </w: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«О безопасности низковольтного оборудования» (ТР ТС </w:t>
            </w:r>
            <w:r w:rsidR="006C2EE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004/2011),</w:t>
            </w: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0A7156" w:rsidRPr="00AB2E35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(ТР ЕАЭС 037/2016)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Высшее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Негосударственное образовательное учреждение ВПО Институт экономики и культуры, квалификация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«Специалист по связям с общественностью» по специальности «Связи с общественностью», от 15.07.2014</w:t>
            </w:r>
          </w:p>
          <w:p w:rsidR="000A7156" w:rsidRPr="006F1551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Пчелинцева Наталья Юрьевна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3D574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по подтверждению соответствия</w:t>
            </w:r>
            <w:r>
              <w:t xml:space="preserve"> </w:t>
            </w:r>
            <w:r w:rsidRPr="003D574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Трубы и детали трубопроводов из термопластов, Радиаторы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отопления и конвекторы отопительные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Рукава оплеточные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Канаты стальные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Трубы и детали трубопроводов из чугуна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), Добровольная сертификация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Государственная Академия пищевых производств, квалификация «Инженер-технолог» по специальности: «Технология хлеба, кондитерских и макаронных изделий и пищеконцентратов», от 05.06.1996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A7156" w:rsidRPr="00AB2E35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A0BF3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Поляков Константин Юрьевич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7432A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 по подтверждению соответствия</w:t>
            </w:r>
          </w:p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машин и оборудования» (ТР ТС 010/2011)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6A399C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39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6A399C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39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«Московский государственный университет пищевых производств», квалификация «Инженер» по специальности «Биотехнология», от 19.06.2006</w:t>
            </w:r>
          </w:p>
          <w:p w:rsidR="000A7156" w:rsidRPr="006A399C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266249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Печенина Татьяна Олеговна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7432A4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ФГАОУ ВПО «Национальный исследовательский университет «</w:t>
            </w:r>
            <w:proofErr w:type="spellStart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МИСиС</w:t>
            </w:r>
            <w:proofErr w:type="spellEnd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»», квалификация «Инженер-менеджер» по специальности: «Управление качеством», от 30.06.2015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6A399C" w:rsidRDefault="000A7156" w:rsidP="00DD18F2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Прохорова Злата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7432A4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по подтверждению </w:t>
            </w:r>
            <w:proofErr w:type="gramStart"/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соответствия </w:t>
            </w: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Проведение</w:t>
            </w:r>
            <w:proofErr w:type="gramEnd"/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«Томский государственный университет систем управления и радиоэлектроники», 2020 г., квалификация «Бакалавр» по специальности «Управление качеством», от 01.12.2020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«Томский государственный университет систем управления и радиоэлектроники», 2020 г., квалификация «Магистр» по специальности «Управление качеством», от 22.07.2020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0A7156" w:rsidRPr="006A399C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 ООО «</w:t>
            </w:r>
            <w:proofErr w:type="spellStart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ПрофНадзор</w:t>
            </w:r>
            <w:proofErr w:type="spellEnd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от 24.07.2024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896E3F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E3F" w:rsidRPr="00AB2E35" w:rsidRDefault="00896E3F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E3F" w:rsidRPr="000A7156" w:rsidRDefault="00896E3F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96E3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Воронкина Татьяна Владимировна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E3F" w:rsidRPr="00AB2E35" w:rsidRDefault="00896E3F" w:rsidP="00896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896E3F" w:rsidRPr="00AB2E35" w:rsidRDefault="00896E3F" w:rsidP="00896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896E3F" w:rsidRPr="00DD18F2" w:rsidRDefault="00896E3F" w:rsidP="00896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продукции, предназначенной для детей и подростков» (ТР ТС 007/2011), «О безопасности игрушек» (ТР ТС 008/2011), «О безопасности продукции легкой промышленности» (ТР ТС 017/2011)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мебельной продукции» (ТР ТС 025/2012)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,</w:t>
            </w: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896E3F" w:rsidRPr="000A7156" w:rsidRDefault="00896E3F" w:rsidP="00896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(ТР ЕАЭС 037/2016)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E3F" w:rsidRPr="005D455F" w:rsidRDefault="00896E3F" w:rsidP="00896E3F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</w:pPr>
            <w:r w:rsidRPr="005D455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  <w:t xml:space="preserve">Высшее образование: </w:t>
            </w:r>
          </w:p>
          <w:p w:rsidR="00896E3F" w:rsidRPr="00896E3F" w:rsidRDefault="00896E3F" w:rsidP="00896E3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6E3F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ГОУ ВПО "Московский государственный текстильный университет имени А.Н. Косыгина», 2009 г., квалификация «Инженер» по специальности «Технология текстильных изделий», диплом ВСА 0648428, рег. № 135 от 23.06.2009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E3F" w:rsidRPr="000A7156" w:rsidRDefault="00896E3F" w:rsidP="000A7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</w:tbl>
    <w:p w:rsidR="00BC1C71" w:rsidRPr="00BC1C71" w:rsidRDefault="00BC1C71" w:rsidP="00BC1C71">
      <w:pPr>
        <w:jc w:val="center"/>
        <w:rPr>
          <w:rFonts w:ascii="Times New Roman" w:hAnsi="Times New Roman" w:cs="Times New Roman"/>
        </w:rPr>
      </w:pPr>
    </w:p>
    <w:sectPr w:rsidR="00BC1C71" w:rsidRPr="00BC1C71" w:rsidSect="00F52D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B5212"/>
    <w:multiLevelType w:val="hybridMultilevel"/>
    <w:tmpl w:val="A4AE40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A"/>
    <w:rsid w:val="00006193"/>
    <w:rsid w:val="00011372"/>
    <w:rsid w:val="00034270"/>
    <w:rsid w:val="0004786D"/>
    <w:rsid w:val="00053A47"/>
    <w:rsid w:val="00071EF0"/>
    <w:rsid w:val="00084F1C"/>
    <w:rsid w:val="000A7156"/>
    <w:rsid w:val="000C15F9"/>
    <w:rsid w:val="000F07A4"/>
    <w:rsid w:val="000F7F6C"/>
    <w:rsid w:val="00106D9F"/>
    <w:rsid w:val="00136BFC"/>
    <w:rsid w:val="00144D60"/>
    <w:rsid w:val="00151A5B"/>
    <w:rsid w:val="00151AFF"/>
    <w:rsid w:val="001873F6"/>
    <w:rsid w:val="001A13C7"/>
    <w:rsid w:val="001B3A18"/>
    <w:rsid w:val="00266249"/>
    <w:rsid w:val="0027160E"/>
    <w:rsid w:val="002865FE"/>
    <w:rsid w:val="0029732F"/>
    <w:rsid w:val="002C61E5"/>
    <w:rsid w:val="0031042C"/>
    <w:rsid w:val="003104F9"/>
    <w:rsid w:val="0031067C"/>
    <w:rsid w:val="00351530"/>
    <w:rsid w:val="00375AE6"/>
    <w:rsid w:val="003806BD"/>
    <w:rsid w:val="003B65D7"/>
    <w:rsid w:val="003D21BE"/>
    <w:rsid w:val="003D574E"/>
    <w:rsid w:val="003E3E66"/>
    <w:rsid w:val="004014DF"/>
    <w:rsid w:val="00404E2B"/>
    <w:rsid w:val="00425019"/>
    <w:rsid w:val="0042547E"/>
    <w:rsid w:val="004C4924"/>
    <w:rsid w:val="004E36A6"/>
    <w:rsid w:val="00506FA0"/>
    <w:rsid w:val="00574AEA"/>
    <w:rsid w:val="00574F8F"/>
    <w:rsid w:val="00575560"/>
    <w:rsid w:val="0063489B"/>
    <w:rsid w:val="00647044"/>
    <w:rsid w:val="0065312E"/>
    <w:rsid w:val="00670917"/>
    <w:rsid w:val="00692F72"/>
    <w:rsid w:val="0069446E"/>
    <w:rsid w:val="006A399C"/>
    <w:rsid w:val="006C2EEE"/>
    <w:rsid w:val="006F1551"/>
    <w:rsid w:val="00731F8A"/>
    <w:rsid w:val="007432A4"/>
    <w:rsid w:val="007467DF"/>
    <w:rsid w:val="00751DA9"/>
    <w:rsid w:val="00754DFC"/>
    <w:rsid w:val="00793F2A"/>
    <w:rsid w:val="007B2467"/>
    <w:rsid w:val="007B3162"/>
    <w:rsid w:val="007C3BDF"/>
    <w:rsid w:val="007F6F72"/>
    <w:rsid w:val="00826D20"/>
    <w:rsid w:val="0084070D"/>
    <w:rsid w:val="00842649"/>
    <w:rsid w:val="00896E3F"/>
    <w:rsid w:val="008A0BF3"/>
    <w:rsid w:val="008B241C"/>
    <w:rsid w:val="008B3B5F"/>
    <w:rsid w:val="008C2506"/>
    <w:rsid w:val="008D5408"/>
    <w:rsid w:val="008F5711"/>
    <w:rsid w:val="0092097E"/>
    <w:rsid w:val="009A549C"/>
    <w:rsid w:val="009A60E8"/>
    <w:rsid w:val="009D467E"/>
    <w:rsid w:val="009F5B10"/>
    <w:rsid w:val="00A208DD"/>
    <w:rsid w:val="00A20CA6"/>
    <w:rsid w:val="00A45957"/>
    <w:rsid w:val="00A97682"/>
    <w:rsid w:val="00AB0DA7"/>
    <w:rsid w:val="00AB2E35"/>
    <w:rsid w:val="00AD69D9"/>
    <w:rsid w:val="00AF53A2"/>
    <w:rsid w:val="00B43BC1"/>
    <w:rsid w:val="00B90CDC"/>
    <w:rsid w:val="00BC1398"/>
    <w:rsid w:val="00BC1C71"/>
    <w:rsid w:val="00BC6F7C"/>
    <w:rsid w:val="00C042DD"/>
    <w:rsid w:val="00C14C3E"/>
    <w:rsid w:val="00C4453B"/>
    <w:rsid w:val="00C52084"/>
    <w:rsid w:val="00C672D3"/>
    <w:rsid w:val="00C72748"/>
    <w:rsid w:val="00C74A21"/>
    <w:rsid w:val="00CB6C6A"/>
    <w:rsid w:val="00CE47D3"/>
    <w:rsid w:val="00D32F39"/>
    <w:rsid w:val="00D44A82"/>
    <w:rsid w:val="00D62B45"/>
    <w:rsid w:val="00D63702"/>
    <w:rsid w:val="00D91B70"/>
    <w:rsid w:val="00D92A17"/>
    <w:rsid w:val="00DA56B1"/>
    <w:rsid w:val="00DB4155"/>
    <w:rsid w:val="00DD18F2"/>
    <w:rsid w:val="00DD3326"/>
    <w:rsid w:val="00E03704"/>
    <w:rsid w:val="00F15C74"/>
    <w:rsid w:val="00F23EAF"/>
    <w:rsid w:val="00F274DB"/>
    <w:rsid w:val="00F32354"/>
    <w:rsid w:val="00F52D64"/>
    <w:rsid w:val="00F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6D661-3775-42B4-8AD1-58B5651E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6C80-7170-48AF-ADD0-7432FCB5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Шутова Марина Алексеевна</cp:lastModifiedBy>
  <cp:revision>62</cp:revision>
  <dcterms:created xsi:type="dcterms:W3CDTF">2024-08-13T06:31:00Z</dcterms:created>
  <dcterms:modified xsi:type="dcterms:W3CDTF">2026-03-02T07:44:00Z</dcterms:modified>
</cp:coreProperties>
</file>